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62A3" w14:textId="1F4AF27A" w:rsidR="00DC3295" w:rsidRDefault="00DC3295" w:rsidP="00D37C14">
      <w:pPr>
        <w:jc w:val="both"/>
        <w:rPr>
          <w:lang w:val="ro-RO"/>
        </w:rPr>
      </w:pPr>
      <w:r>
        <w:rPr>
          <w:lang w:val="ro-RO"/>
        </w:rPr>
        <w:t xml:space="preserve">Titlu e-mail: Jalon 419 - Maine ne vedem în </w:t>
      </w:r>
      <w:proofErr w:type="spellStart"/>
      <w:r>
        <w:rPr>
          <w:lang w:val="ro-RO"/>
        </w:rPr>
        <w:t>webinar</w:t>
      </w:r>
      <w:proofErr w:type="spellEnd"/>
      <w:r>
        <w:rPr>
          <w:lang w:val="ro-RO"/>
        </w:rPr>
        <w:t>!</w:t>
      </w:r>
    </w:p>
    <w:p w14:paraId="660F0833" w14:textId="77777777" w:rsidR="00DC3295" w:rsidRDefault="00DC3295" w:rsidP="00D37C14">
      <w:pPr>
        <w:jc w:val="both"/>
        <w:rPr>
          <w:lang w:val="ro-RO"/>
        </w:rPr>
      </w:pPr>
    </w:p>
    <w:p w14:paraId="62FF26FB" w14:textId="6207F356" w:rsidR="00BE1B3A" w:rsidRDefault="005F7B74" w:rsidP="00D37C14">
      <w:pPr>
        <w:jc w:val="both"/>
        <w:rPr>
          <w:lang w:val="ro-RO"/>
        </w:rPr>
      </w:pPr>
      <w:r>
        <w:rPr>
          <w:lang w:val="ro-RO"/>
        </w:rPr>
        <w:t>Buna ziua,</w:t>
      </w:r>
    </w:p>
    <w:p w14:paraId="0865C845" w14:textId="6A08050A" w:rsidR="005F7B74" w:rsidRDefault="00997FAC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lang w:val="ro-RO"/>
        </w:rPr>
      </w:pPr>
      <w:r>
        <w:rPr>
          <w:lang w:val="ro-RO"/>
        </w:rPr>
        <w:t xml:space="preserve">Așa cum știți, ați fost desemnat(ă) să participați la </w:t>
      </w:r>
      <w:proofErr w:type="spellStart"/>
      <w:r>
        <w:rPr>
          <w:lang w:val="ro-RO"/>
        </w:rPr>
        <w:t>webinarul</w:t>
      </w:r>
      <w:proofErr w:type="spellEnd"/>
      <w:r>
        <w:rPr>
          <w:lang w:val="ro-RO"/>
        </w:rPr>
        <w:t xml:space="preserve"> </w:t>
      </w:r>
      <w:r w:rsidRPr="00546E88">
        <w:rPr>
          <w:b/>
          <w:bCs/>
        </w:rPr>
        <w:t>“</w:t>
      </w:r>
      <w:proofErr w:type="spellStart"/>
      <w:r w:rsidR="00A23E7D" w:rsidRPr="00546E88">
        <w:rPr>
          <w:rFonts w:cs="Calibri"/>
          <w:b/>
          <w:bCs/>
          <w:smallCaps/>
        </w:rPr>
        <w:t>Procesul</w:t>
      </w:r>
      <w:proofErr w:type="spellEnd"/>
      <w:r w:rsidR="00A23E7D" w:rsidRPr="00546E88">
        <w:rPr>
          <w:rFonts w:cs="Calibri"/>
          <w:b/>
          <w:bCs/>
          <w:smallCaps/>
        </w:rPr>
        <w:t xml:space="preserve"> de </w:t>
      </w:r>
      <w:proofErr w:type="spellStart"/>
      <w:r w:rsidR="00A23E7D" w:rsidRPr="00546E88">
        <w:rPr>
          <w:rFonts w:cs="Calibri"/>
          <w:b/>
          <w:bCs/>
          <w:smallCaps/>
        </w:rPr>
        <w:t>recrutare</w:t>
      </w:r>
      <w:proofErr w:type="spellEnd"/>
      <w:r w:rsidR="00A23E7D" w:rsidRPr="00546E88">
        <w:rPr>
          <w:rFonts w:cs="Calibri"/>
          <w:b/>
          <w:bCs/>
          <w:smallCaps/>
        </w:rPr>
        <w:t xml:space="preserve"> </w:t>
      </w:r>
      <w:proofErr w:type="spellStart"/>
      <w:r w:rsidR="00A23E7D" w:rsidRPr="00546E88">
        <w:rPr>
          <w:rFonts w:cs="Calibri"/>
          <w:b/>
          <w:bCs/>
          <w:smallCaps/>
        </w:rPr>
        <w:t>în</w:t>
      </w:r>
      <w:proofErr w:type="spellEnd"/>
      <w:r w:rsidR="00A23E7D" w:rsidRPr="00546E88">
        <w:rPr>
          <w:rFonts w:cs="Calibri"/>
          <w:b/>
          <w:bCs/>
          <w:smallCaps/>
        </w:rPr>
        <w:t xml:space="preserve"> </w:t>
      </w:r>
      <w:proofErr w:type="spellStart"/>
      <w:r w:rsidR="00A23E7D" w:rsidRPr="00546E88">
        <w:rPr>
          <w:rFonts w:cs="Calibri"/>
          <w:b/>
          <w:bCs/>
          <w:smallCaps/>
        </w:rPr>
        <w:t>funcția</w:t>
      </w:r>
      <w:proofErr w:type="spellEnd"/>
      <w:r w:rsidR="00A23E7D" w:rsidRPr="00546E88">
        <w:rPr>
          <w:rFonts w:cs="Calibri"/>
          <w:b/>
          <w:bCs/>
          <w:smallCaps/>
        </w:rPr>
        <w:t xml:space="preserve"> </w:t>
      </w:r>
      <w:proofErr w:type="spellStart"/>
      <w:r w:rsidR="00A23E7D" w:rsidRPr="00546E88">
        <w:rPr>
          <w:rFonts w:cs="Calibri"/>
          <w:b/>
          <w:bCs/>
          <w:smallCaps/>
        </w:rPr>
        <w:t>publică</w:t>
      </w:r>
      <w:proofErr w:type="spellEnd"/>
      <w:r w:rsidR="00A23E7D" w:rsidRPr="00546E88">
        <w:rPr>
          <w:rFonts w:cs="Calibri"/>
          <w:b/>
          <w:bCs/>
          <w:smallCaps/>
        </w:rPr>
        <w:t xml:space="preserve"> – </w:t>
      </w:r>
      <w:proofErr w:type="spellStart"/>
      <w:r w:rsidR="00A23E7D" w:rsidRPr="00546E88">
        <w:rPr>
          <w:rFonts w:cs="Calibri"/>
          <w:b/>
          <w:bCs/>
          <w:smallCaps/>
        </w:rPr>
        <w:t>competența</w:t>
      </w:r>
      <w:proofErr w:type="spellEnd"/>
      <w:r w:rsidR="00A23E7D" w:rsidRPr="00546E88">
        <w:rPr>
          <w:rFonts w:cs="Calibri"/>
          <w:b/>
          <w:bCs/>
          <w:smallCaps/>
        </w:rPr>
        <w:t xml:space="preserve"> face </w:t>
      </w:r>
      <w:proofErr w:type="spellStart"/>
      <w:r w:rsidR="00A23E7D" w:rsidRPr="00546E88">
        <w:rPr>
          <w:rFonts w:cs="Calibri"/>
          <w:b/>
          <w:bCs/>
          <w:smallCaps/>
        </w:rPr>
        <w:t>diferența</w:t>
      </w:r>
      <w:proofErr w:type="spellEnd"/>
      <w:r w:rsidRPr="00546E88">
        <w:rPr>
          <w:b/>
          <w:bCs/>
        </w:rPr>
        <w:t>”</w:t>
      </w:r>
      <w:r w:rsidR="00A23E7D">
        <w:t xml:space="preserve">, din data de </w:t>
      </w:r>
      <w:r w:rsidR="00A23E7D" w:rsidRPr="00546E88">
        <w:rPr>
          <w:highlight w:val="yellow"/>
        </w:rPr>
        <w:t>…………..</w:t>
      </w:r>
      <w:r w:rsidR="00A23E7D">
        <w:t xml:space="preserve">, </w:t>
      </w:r>
      <w:proofErr w:type="spellStart"/>
      <w:r w:rsidR="00A23E7D">
        <w:t>organizat</w:t>
      </w:r>
      <w:proofErr w:type="spellEnd"/>
      <w:r w:rsidR="00A23E7D">
        <w:t xml:space="preserve"> de ANFP </w:t>
      </w:r>
      <w:proofErr w:type="spellStart"/>
      <w:r w:rsidR="00A23E7D">
        <w:t>și</w:t>
      </w:r>
      <w:proofErr w:type="spellEnd"/>
      <w:r w:rsidR="00A23E7D">
        <w:t xml:space="preserve"> </w:t>
      </w:r>
      <w:proofErr w:type="spellStart"/>
      <w:r w:rsidR="00A23E7D">
        <w:t>echipa</w:t>
      </w:r>
      <w:proofErr w:type="spellEnd"/>
      <w:r w:rsidR="00A23E7D">
        <w:t xml:space="preserve"> </w:t>
      </w:r>
      <w:proofErr w:type="spellStart"/>
      <w:r w:rsidR="00A23E7D">
        <w:t>proiectului</w:t>
      </w:r>
      <w:proofErr w:type="spellEnd"/>
      <w:r w:rsidR="00A23E7D">
        <w:t xml:space="preserve"> “</w:t>
      </w:r>
      <w:r w:rsidR="009F3FD3" w:rsidRPr="00B633BB">
        <w:rPr>
          <w:rFonts w:cs="Times New Roman"/>
          <w:i/>
          <w:iCs/>
          <w:lang w:val="ro-RO"/>
        </w:rPr>
        <w:t>Servicii de consultanță în vederea elaborării de studii/ analize și proiecte de acte normative și acordarea de suport în vederea implementării jalonului 419 – PNRR</w:t>
      </w:r>
      <w:r w:rsidR="009F3FD3">
        <w:rPr>
          <w:rFonts w:cs="Times New Roman"/>
          <w:i/>
          <w:iCs/>
          <w:lang w:val="ro-RO"/>
        </w:rPr>
        <w:t>”.</w:t>
      </w:r>
    </w:p>
    <w:p w14:paraId="79FAD96F" w14:textId="77777777" w:rsidR="009F3FD3" w:rsidRDefault="009F3FD3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lang w:val="ro-RO"/>
        </w:rPr>
      </w:pPr>
    </w:p>
    <w:p w14:paraId="37A1E43E" w14:textId="61C102F3" w:rsidR="009F3FD3" w:rsidRDefault="00765703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 xml:space="preserve">Vă așteptăm </w:t>
      </w:r>
      <w:r w:rsidRPr="002B5128">
        <w:rPr>
          <w:rFonts w:cs="Times New Roman"/>
          <w:b/>
          <w:bCs/>
          <w:lang w:val="ro-RO"/>
        </w:rPr>
        <w:t>mâine, începând cu ora 9.00</w:t>
      </w:r>
      <w:r>
        <w:rPr>
          <w:rFonts w:cs="Times New Roman"/>
          <w:lang w:val="ro-RO"/>
        </w:rPr>
        <w:t xml:space="preserve">, online, pe platforma </w:t>
      </w:r>
      <w:proofErr w:type="spellStart"/>
      <w:r>
        <w:rPr>
          <w:rFonts w:cs="Times New Roman"/>
          <w:lang w:val="ro-RO"/>
        </w:rPr>
        <w:t>Teams</w:t>
      </w:r>
      <w:proofErr w:type="spellEnd"/>
      <w:r w:rsidR="00A00F40">
        <w:rPr>
          <w:rFonts w:cs="Times New Roman"/>
          <w:lang w:val="ro-RO"/>
        </w:rPr>
        <w:t>.</w:t>
      </w:r>
      <w:r w:rsidR="008D5BE5">
        <w:rPr>
          <w:rFonts w:cs="Times New Roman"/>
          <w:lang w:val="ro-RO"/>
        </w:rPr>
        <w:t xml:space="preserve"> Platforma poate fi accesată direct din </w:t>
      </w:r>
      <w:proofErr w:type="spellStart"/>
      <w:r w:rsidR="008D5BE5">
        <w:rPr>
          <w:rFonts w:cs="Times New Roman"/>
          <w:lang w:val="ro-RO"/>
        </w:rPr>
        <w:t>browserul</w:t>
      </w:r>
      <w:proofErr w:type="spellEnd"/>
      <w:r w:rsidR="008D5BE5">
        <w:rPr>
          <w:rFonts w:cs="Times New Roman"/>
          <w:lang w:val="ro-RO"/>
        </w:rPr>
        <w:t xml:space="preserve"> dumneavoastră, fără a necesita instalarea prealabilă a vreunui program.</w:t>
      </w:r>
    </w:p>
    <w:p w14:paraId="72AABA00" w14:textId="3A033573" w:rsidR="00A00F40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 xml:space="preserve">Acestea sunt detaliile </w:t>
      </w:r>
      <w:r w:rsidR="008D5BE5">
        <w:rPr>
          <w:rFonts w:cs="Times New Roman"/>
          <w:lang w:val="ro-RO"/>
        </w:rPr>
        <w:t>de care aveți nevoie</w:t>
      </w:r>
      <w:r>
        <w:rPr>
          <w:rFonts w:cs="Times New Roman"/>
          <w:lang w:val="ro-RO"/>
        </w:rPr>
        <w:t xml:space="preserve"> pentru a accesa </w:t>
      </w:r>
      <w:proofErr w:type="spellStart"/>
      <w:r>
        <w:rPr>
          <w:rFonts w:cs="Times New Roman"/>
          <w:lang w:val="ro-RO"/>
        </w:rPr>
        <w:t>webinarul</w:t>
      </w:r>
      <w:proofErr w:type="spellEnd"/>
      <w:r>
        <w:rPr>
          <w:rFonts w:cs="Times New Roman"/>
          <w:lang w:val="ro-RO"/>
        </w:rPr>
        <w:t>:</w:t>
      </w:r>
    </w:p>
    <w:p w14:paraId="72EEEF47" w14:textId="42DE5814" w:rsidR="00A00F40" w:rsidRPr="002B5128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lang w:val="ro-RO"/>
        </w:rPr>
      </w:pPr>
      <w:r w:rsidRPr="002B5128">
        <w:rPr>
          <w:rFonts w:cs="Times New Roman"/>
          <w:b/>
          <w:bCs/>
          <w:lang w:val="ro-RO"/>
        </w:rPr>
        <w:t>.......</w:t>
      </w:r>
    </w:p>
    <w:p w14:paraId="1B235882" w14:textId="58576DCD" w:rsidR="00A00F40" w:rsidRPr="002B5128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lang w:val="ro-RO"/>
        </w:rPr>
      </w:pPr>
      <w:r w:rsidRPr="002B5128">
        <w:rPr>
          <w:rFonts w:cs="Times New Roman"/>
          <w:b/>
          <w:bCs/>
          <w:lang w:val="ro-RO"/>
        </w:rPr>
        <w:t>......</w:t>
      </w:r>
    </w:p>
    <w:p w14:paraId="2F8ACD25" w14:textId="08520D7C" w:rsidR="00A00F40" w:rsidRPr="002B5128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lang w:val="ro-RO"/>
        </w:rPr>
      </w:pPr>
      <w:r w:rsidRPr="002B5128">
        <w:rPr>
          <w:rFonts w:cs="Times New Roman"/>
          <w:b/>
          <w:bCs/>
          <w:lang w:val="ro-RO"/>
        </w:rPr>
        <w:t>......</w:t>
      </w:r>
    </w:p>
    <w:p w14:paraId="6A0519E9" w14:textId="77777777" w:rsidR="00A00F40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</w:p>
    <w:p w14:paraId="3BDED205" w14:textId="1A6BE550" w:rsidR="00A00F40" w:rsidRDefault="00A00F40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Vă rugăm să va asigurați că aveți acces la un computer/laptop/tabletă/ telefon mobil conectat la internet,</w:t>
      </w:r>
      <w:r w:rsidR="00DA4F3D">
        <w:rPr>
          <w:rFonts w:cs="Times New Roman"/>
          <w:lang w:val="ro-RO"/>
        </w:rPr>
        <w:t xml:space="preserve"> echipate cu cameră web și microfon.</w:t>
      </w:r>
      <w:r w:rsidR="008D5BE5">
        <w:rPr>
          <w:rFonts w:cs="Times New Roman"/>
          <w:lang w:val="ro-RO"/>
        </w:rPr>
        <w:t xml:space="preserve"> Pentru situațiile excepționale în care nu aveți acces la microfon, vom putea </w:t>
      </w:r>
      <w:r w:rsidR="00A2643D">
        <w:rPr>
          <w:rFonts w:cs="Times New Roman"/>
          <w:lang w:val="ro-RO"/>
        </w:rPr>
        <w:t xml:space="preserve">comunica în </w:t>
      </w:r>
      <w:r w:rsidR="008D5BE5">
        <w:rPr>
          <w:rFonts w:cs="Times New Roman"/>
          <w:lang w:val="ro-RO"/>
        </w:rPr>
        <w:t>chat-</w:t>
      </w:r>
      <w:proofErr w:type="spellStart"/>
      <w:r w:rsidR="008D5BE5">
        <w:rPr>
          <w:rFonts w:cs="Times New Roman"/>
          <w:lang w:val="ro-RO"/>
        </w:rPr>
        <w:t>ul</w:t>
      </w:r>
      <w:proofErr w:type="spellEnd"/>
      <w:r w:rsidR="00A2643D">
        <w:rPr>
          <w:rFonts w:cs="Times New Roman"/>
          <w:lang w:val="ro-RO"/>
        </w:rPr>
        <w:t xml:space="preserve"> platformei.</w:t>
      </w:r>
    </w:p>
    <w:p w14:paraId="212CD25B" w14:textId="693DB0AF" w:rsidR="00DA4F3D" w:rsidRPr="002B5128" w:rsidRDefault="00DA4F3D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lang w:val="ro-RO"/>
        </w:rPr>
      </w:pPr>
      <w:proofErr w:type="spellStart"/>
      <w:r w:rsidRPr="002B5128">
        <w:rPr>
          <w:rFonts w:cs="Times New Roman"/>
          <w:b/>
          <w:bCs/>
          <w:lang w:val="ro-RO"/>
        </w:rPr>
        <w:t>Webinarul</w:t>
      </w:r>
      <w:proofErr w:type="spellEnd"/>
      <w:r w:rsidRPr="002B5128">
        <w:rPr>
          <w:rFonts w:cs="Times New Roman"/>
          <w:b/>
          <w:bCs/>
          <w:lang w:val="ro-RO"/>
        </w:rPr>
        <w:t xml:space="preserve"> va fi unul interactiv</w:t>
      </w:r>
      <w:r w:rsidR="00A10074" w:rsidRPr="002B5128">
        <w:rPr>
          <w:rFonts w:cs="Times New Roman"/>
          <w:b/>
          <w:bCs/>
          <w:lang w:val="ro-RO"/>
        </w:rPr>
        <w:t xml:space="preserve"> în care este important atât ce comunică formatorul, cât și intervențiile dumneavoastră pe parcursul exercițiilor și exemplelor practice.</w:t>
      </w:r>
    </w:p>
    <w:p w14:paraId="6BB812F8" w14:textId="33E4946F" w:rsidR="008D5BE5" w:rsidRDefault="008D5BE5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La momentul accesării platformei</w:t>
      </w:r>
      <w:r w:rsidR="00A2643D">
        <w:rPr>
          <w:rFonts w:cs="Times New Roman"/>
          <w:lang w:val="ro-RO"/>
        </w:rPr>
        <w:t xml:space="preserve">, vă rugăm să vă asigurați că </w:t>
      </w:r>
      <w:r w:rsidR="009C0C6A">
        <w:rPr>
          <w:rFonts w:cs="Times New Roman"/>
          <w:lang w:val="ro-RO"/>
        </w:rPr>
        <w:t xml:space="preserve">va treceți </w:t>
      </w:r>
      <w:r w:rsidR="009C0C6A" w:rsidRPr="002B5128">
        <w:rPr>
          <w:rFonts w:cs="Times New Roman"/>
          <w:b/>
          <w:bCs/>
          <w:lang w:val="ro-RO"/>
        </w:rPr>
        <w:t>numele complet și instituția pe care o reprezentați</w:t>
      </w:r>
      <w:r w:rsidR="00295CF0">
        <w:rPr>
          <w:rFonts w:cs="Times New Roman"/>
          <w:lang w:val="ro-RO"/>
        </w:rPr>
        <w:t>, astfel încât să putem identifica în mod corect participanții.</w:t>
      </w:r>
    </w:p>
    <w:p w14:paraId="0E703582" w14:textId="77777777" w:rsidR="0037640A" w:rsidRDefault="0037640A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</w:p>
    <w:p w14:paraId="737FCE3A" w14:textId="67ED0E66" w:rsidR="0037640A" w:rsidRDefault="0037640A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 xml:space="preserve">Reamintim faptul că </w:t>
      </w:r>
      <w:proofErr w:type="spellStart"/>
      <w:r w:rsidR="00E03690">
        <w:rPr>
          <w:rFonts w:cs="Times New Roman"/>
          <w:lang w:val="ro-RO"/>
        </w:rPr>
        <w:t>webinarul</w:t>
      </w:r>
      <w:proofErr w:type="spellEnd"/>
      <w:r w:rsidR="009A1E5E">
        <w:rPr>
          <w:rFonts w:cs="Times New Roman"/>
          <w:lang w:val="ro-RO"/>
        </w:rPr>
        <w:t xml:space="preserve"> vizează transferul de cunoștințe, metode, tehnici, instrumente din sfera resurselor umane</w:t>
      </w:r>
      <w:r w:rsidR="00BB56ED">
        <w:rPr>
          <w:rFonts w:cs="Times New Roman"/>
          <w:lang w:val="ro-RO"/>
        </w:rPr>
        <w:t>, utile în procesul de recrutare</w:t>
      </w:r>
      <w:r w:rsidR="00084D39">
        <w:rPr>
          <w:rFonts w:cs="Times New Roman"/>
          <w:lang w:val="ro-RO"/>
        </w:rPr>
        <w:t xml:space="preserve"> </w:t>
      </w:r>
      <w:r w:rsidR="000C61E3">
        <w:rPr>
          <w:rFonts w:cs="Times New Roman"/>
          <w:lang w:val="ro-RO"/>
        </w:rPr>
        <w:t xml:space="preserve">în funcția publică, având la bază cadrele de competențe generale și specifice. </w:t>
      </w:r>
      <w:r w:rsidR="0076224E">
        <w:rPr>
          <w:rFonts w:cs="Times New Roman"/>
          <w:lang w:val="ro-RO"/>
        </w:rPr>
        <w:t>Formatorii sunt specialiști în resurse umane</w:t>
      </w:r>
      <w:r w:rsidR="002A0D34">
        <w:rPr>
          <w:rFonts w:cs="Times New Roman"/>
          <w:lang w:val="ro-RO"/>
        </w:rPr>
        <w:t xml:space="preserve"> cu amplă experiență practică în domeniu</w:t>
      </w:r>
      <w:r w:rsidR="00DC4C6E">
        <w:rPr>
          <w:rFonts w:cs="Times New Roman"/>
          <w:lang w:val="ro-RO"/>
        </w:rPr>
        <w:t xml:space="preserve">, pregătiți să vă asiste în clarificarea </w:t>
      </w:r>
      <w:r w:rsidR="00385E04">
        <w:rPr>
          <w:rFonts w:cs="Times New Roman"/>
          <w:lang w:val="ro-RO"/>
        </w:rPr>
        <w:t xml:space="preserve">pașilor de urmat conform </w:t>
      </w:r>
      <w:r w:rsidR="00C122CF" w:rsidRPr="00C207FA">
        <w:rPr>
          <w:rFonts w:eastAsia="Trebuchet MS" w:cs="Arial"/>
        </w:rPr>
        <w:t>OPAN</w:t>
      </w:r>
      <w:r w:rsidR="00C122CF">
        <w:rPr>
          <w:rFonts w:eastAsia="Trebuchet MS" w:cs="Arial"/>
        </w:rPr>
        <w:t>FP</w:t>
      </w:r>
      <w:r w:rsidR="00C122CF" w:rsidRPr="00C207FA">
        <w:rPr>
          <w:rFonts w:eastAsia="Trebuchet MS" w:cs="Arial"/>
        </w:rPr>
        <w:t xml:space="preserve"> nr. 3</w:t>
      </w:r>
      <w:r w:rsidR="006F7BC7">
        <w:rPr>
          <w:rFonts w:eastAsia="Trebuchet MS" w:cs="Arial"/>
        </w:rPr>
        <w:t>3</w:t>
      </w:r>
      <w:r w:rsidR="00C122CF" w:rsidRPr="00C207FA">
        <w:rPr>
          <w:rFonts w:eastAsia="Trebuchet MS" w:cs="Arial"/>
        </w:rPr>
        <w:t xml:space="preserve">2/2024 </w:t>
      </w:r>
      <w:proofErr w:type="spellStart"/>
      <w:r w:rsidR="00C122CF" w:rsidRPr="00C207FA">
        <w:rPr>
          <w:rFonts w:eastAsia="Trebuchet MS" w:cs="Arial"/>
        </w:rPr>
        <w:t>privind</w:t>
      </w:r>
      <w:proofErr w:type="spellEnd"/>
      <w:r w:rsidR="00C122CF" w:rsidRPr="00C207FA">
        <w:rPr>
          <w:rFonts w:eastAsia="Trebuchet MS" w:cs="Arial"/>
        </w:rPr>
        <w:t xml:space="preserve"> </w:t>
      </w:r>
      <w:proofErr w:type="spellStart"/>
      <w:r w:rsidR="00C122CF" w:rsidRPr="00C207FA">
        <w:rPr>
          <w:rFonts w:eastAsia="Trebuchet MS" w:cs="Arial"/>
        </w:rPr>
        <w:t>aprobarea</w:t>
      </w:r>
      <w:proofErr w:type="spellEnd"/>
      <w:r w:rsidR="00C122CF" w:rsidRPr="00C207FA">
        <w:rPr>
          <w:rFonts w:eastAsia="Trebuchet MS" w:cs="Arial"/>
        </w:rPr>
        <w:t xml:space="preserve"> </w:t>
      </w:r>
      <w:proofErr w:type="spellStart"/>
      <w:r w:rsidR="00C122CF" w:rsidRPr="00C207FA">
        <w:rPr>
          <w:rFonts w:eastAsia="Trebuchet MS" w:cs="Arial"/>
        </w:rPr>
        <w:t>Metodologiei-cadru</w:t>
      </w:r>
      <w:proofErr w:type="spellEnd"/>
      <w:r w:rsidR="00C122CF" w:rsidRPr="00C207FA">
        <w:rPr>
          <w:rFonts w:eastAsia="Trebuchet MS" w:cs="Arial"/>
        </w:rPr>
        <w:t xml:space="preserve"> de </w:t>
      </w:r>
      <w:proofErr w:type="spellStart"/>
      <w:r w:rsidR="00C122CF" w:rsidRPr="00C207FA">
        <w:rPr>
          <w:rFonts w:eastAsia="Trebuchet MS" w:cs="Arial"/>
        </w:rPr>
        <w:t>analiză</w:t>
      </w:r>
      <w:proofErr w:type="spellEnd"/>
      <w:r w:rsidR="00C122CF" w:rsidRPr="00C207FA">
        <w:rPr>
          <w:rFonts w:eastAsia="Trebuchet MS" w:cs="Arial"/>
        </w:rPr>
        <w:t xml:space="preserve"> a </w:t>
      </w:r>
      <w:proofErr w:type="spellStart"/>
      <w:r w:rsidR="00C122CF" w:rsidRPr="00C207FA">
        <w:rPr>
          <w:rFonts w:eastAsia="Trebuchet MS" w:cs="Arial"/>
        </w:rPr>
        <w:t>posturilor</w:t>
      </w:r>
      <w:proofErr w:type="spellEnd"/>
      <w:r w:rsidR="00385E04">
        <w:rPr>
          <w:rFonts w:eastAsia="Trebuchet MS" w:cs="Arial"/>
        </w:rPr>
        <w:t>.</w:t>
      </w:r>
    </w:p>
    <w:p w14:paraId="4126F159" w14:textId="77777777" w:rsidR="00295CF0" w:rsidRDefault="00295CF0" w:rsidP="00D37C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</w:rPr>
      </w:pPr>
    </w:p>
    <w:p w14:paraId="679D978A" w14:textId="09B8349D" w:rsidR="00081F9D" w:rsidRDefault="00EE291C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  <w:r w:rsidRPr="00EE291C">
        <w:rPr>
          <w:rFonts w:cs="Times New Roman"/>
          <w:lang w:val="ro-RO"/>
        </w:rPr>
        <w:t>Vă așteptăm</w:t>
      </w:r>
      <w:r>
        <w:rPr>
          <w:rFonts w:cs="Times New Roman"/>
          <w:lang w:val="ro-RO"/>
        </w:rPr>
        <w:t>!</w:t>
      </w:r>
    </w:p>
    <w:p w14:paraId="44B39035" w14:textId="77777777" w:rsidR="00EE291C" w:rsidRDefault="00EE291C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</w:p>
    <w:p w14:paraId="7CBE1A59" w14:textId="1C91E087" w:rsidR="00EE291C" w:rsidRDefault="00EE291C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 xml:space="preserve">Pentru orice dificultăți tehnice cu privire la accesarea </w:t>
      </w:r>
      <w:proofErr w:type="spellStart"/>
      <w:r>
        <w:rPr>
          <w:rFonts w:cs="Times New Roman"/>
          <w:lang w:val="ro-RO"/>
        </w:rPr>
        <w:t>webinarului</w:t>
      </w:r>
      <w:proofErr w:type="spellEnd"/>
      <w:r>
        <w:rPr>
          <w:rFonts w:cs="Times New Roman"/>
          <w:lang w:val="ro-RO"/>
        </w:rPr>
        <w:t>, vă rugăm să ne contactați la această adresă de e-mail sau la nr. de tel.:</w:t>
      </w:r>
      <w:r w:rsidRPr="00EE291C">
        <w:rPr>
          <w:rFonts w:cs="Times New Roman"/>
          <w:highlight w:val="yellow"/>
          <w:lang w:val="ro-RO"/>
        </w:rPr>
        <w:t>....................................</w:t>
      </w:r>
    </w:p>
    <w:p w14:paraId="57C75F58" w14:textId="77777777" w:rsidR="00411B33" w:rsidRDefault="00411B33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</w:p>
    <w:p w14:paraId="5083BD46" w14:textId="59649361" w:rsidR="00411B33" w:rsidRPr="00EE291C" w:rsidRDefault="00411B33" w:rsidP="00D37C1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ro-RO"/>
        </w:rPr>
      </w:pPr>
      <w:r>
        <w:rPr>
          <w:rFonts w:cs="Times New Roman"/>
          <w:lang w:val="ro-RO"/>
        </w:rPr>
        <w:t>Echipa de proiect</w:t>
      </w:r>
    </w:p>
    <w:sectPr w:rsidR="00411B33" w:rsidRPr="00EE29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4CB3" w14:textId="77777777" w:rsidR="0081532E" w:rsidRDefault="0081532E" w:rsidP="0081532E">
      <w:pPr>
        <w:spacing w:after="0" w:line="240" w:lineRule="auto"/>
      </w:pPr>
      <w:r>
        <w:separator/>
      </w:r>
    </w:p>
  </w:endnote>
  <w:endnote w:type="continuationSeparator" w:id="0">
    <w:p w14:paraId="6F129B96" w14:textId="77777777" w:rsidR="0081532E" w:rsidRDefault="0081532E" w:rsidP="00815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7418" w14:textId="77777777" w:rsidR="0081532E" w:rsidRDefault="0081532E" w:rsidP="0081532E">
      <w:pPr>
        <w:spacing w:after="0" w:line="240" w:lineRule="auto"/>
      </w:pPr>
      <w:r>
        <w:separator/>
      </w:r>
    </w:p>
  </w:footnote>
  <w:footnote w:type="continuationSeparator" w:id="0">
    <w:p w14:paraId="19D8DB4A" w14:textId="77777777" w:rsidR="0081532E" w:rsidRDefault="0081532E" w:rsidP="00815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4124" w14:textId="77777777" w:rsidR="0081532E" w:rsidRPr="00C66AE1" w:rsidRDefault="0081532E" w:rsidP="0081532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EEFE18" wp14:editId="1096D808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1789430" cy="408305"/>
          <wp:effectExtent l="0" t="0" r="0" b="0"/>
          <wp:wrapNone/>
          <wp:docPr id="2077" name="Picture 8">
            <a:extLst xmlns:a="http://schemas.openxmlformats.org/drawingml/2006/main">
              <a:ext uri="{FF2B5EF4-FFF2-40B4-BE49-F238E27FC236}">
                <a16:creationId xmlns:a16="http://schemas.microsoft.com/office/drawing/2014/main" id="{24BB864C-DDAF-D5C7-BACA-655ADC5556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24BB864C-DDAF-D5C7-BACA-655ADC5556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5EA614F" wp14:editId="0BA3C23C">
          <wp:simplePos x="0" y="0"/>
          <wp:positionH relativeFrom="column">
            <wp:posOffset>2179955</wp:posOffset>
          </wp:positionH>
          <wp:positionV relativeFrom="paragraph">
            <wp:posOffset>0</wp:posOffset>
          </wp:positionV>
          <wp:extent cx="561975" cy="561975"/>
          <wp:effectExtent l="0" t="0" r="9525" b="9525"/>
          <wp:wrapNone/>
          <wp:docPr id="2078" name="Picture 10">
            <a:extLst xmlns:a="http://schemas.openxmlformats.org/drawingml/2006/main">
              <a:ext uri="{FF2B5EF4-FFF2-40B4-BE49-F238E27FC236}">
                <a16:creationId xmlns:a16="http://schemas.microsoft.com/office/drawing/2014/main" id="{B46F6619-6338-2B51-6B35-C3590E5CD5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>
                    <a:extLst>
                      <a:ext uri="{FF2B5EF4-FFF2-40B4-BE49-F238E27FC236}">
                        <a16:creationId xmlns:a16="http://schemas.microsoft.com/office/drawing/2014/main" id="{B46F6619-6338-2B51-6B35-C3590E5CD5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45F238F" wp14:editId="70E3DB6B">
          <wp:simplePos x="0" y="0"/>
          <wp:positionH relativeFrom="column">
            <wp:posOffset>3132455</wp:posOffset>
          </wp:positionH>
          <wp:positionV relativeFrom="paragraph">
            <wp:posOffset>74930</wp:posOffset>
          </wp:positionV>
          <wp:extent cx="2545437" cy="411480"/>
          <wp:effectExtent l="0" t="0" r="7620" b="7620"/>
          <wp:wrapNone/>
          <wp:docPr id="2079" name="Picture 12">
            <a:extLst xmlns:a="http://schemas.openxmlformats.org/drawingml/2006/main">
              <a:ext uri="{FF2B5EF4-FFF2-40B4-BE49-F238E27FC236}">
                <a16:creationId xmlns:a16="http://schemas.microsoft.com/office/drawing/2014/main" id="{87160D84-DA2E-1413-3B23-13CCB591B8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87160D84-DA2E-1413-3B23-13CCB591B8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37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659A18" wp14:editId="04D57F3C">
              <wp:simplePos x="0" y="0"/>
              <wp:positionH relativeFrom="column">
                <wp:posOffset>4100195</wp:posOffset>
              </wp:positionH>
              <wp:positionV relativeFrom="paragraph">
                <wp:posOffset>210820</wp:posOffset>
              </wp:positionV>
              <wp:extent cx="1883410" cy="244475"/>
              <wp:effectExtent l="0" t="0" r="0" b="3175"/>
              <wp:wrapTight wrapText="bothSides">
                <wp:wrapPolygon edited="0">
                  <wp:start x="437" y="0"/>
                  <wp:lineTo x="437" y="20197"/>
                  <wp:lineTo x="20974" y="20197"/>
                  <wp:lineTo x="20974" y="0"/>
                  <wp:lineTo x="437" y="0"/>
                </wp:wrapPolygon>
              </wp:wrapTight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341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D1498" w14:textId="77777777" w:rsidR="0081532E" w:rsidRDefault="0081532E" w:rsidP="0081532E">
                          <w:pPr>
                            <w:pStyle w:val="EYContinuationhead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59A1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2.85pt;margin-top:16.6pt;width:148.3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" filled="f" stroked="f">
              <v:textbox>
                <w:txbxContent>
                  <w:p w14:paraId="63DD1498" w14:textId="77777777" w:rsidR="0081532E" w:rsidRDefault="0081532E" w:rsidP="0081532E">
                    <w:pPr>
                      <w:pStyle w:val="EYContinuationheader"/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  <w:p w14:paraId="66FBF2C5" w14:textId="77777777" w:rsidR="0081532E" w:rsidRDefault="0081532E" w:rsidP="0081532E">
    <w:pPr>
      <w:pStyle w:val="Header"/>
    </w:pPr>
  </w:p>
  <w:p w14:paraId="6A9D5099" w14:textId="77777777" w:rsidR="0081532E" w:rsidRDefault="0081532E" w:rsidP="0081532E">
    <w:pPr>
      <w:pStyle w:val="Header"/>
    </w:pPr>
  </w:p>
  <w:p w14:paraId="3029E00A" w14:textId="77777777" w:rsidR="0081532E" w:rsidRDefault="0081532E" w:rsidP="0081532E">
    <w:pPr>
      <w:pStyle w:val="Header"/>
    </w:pPr>
  </w:p>
  <w:p w14:paraId="5184AD08" w14:textId="77777777" w:rsidR="0081532E" w:rsidRDefault="0081532E" w:rsidP="0081532E">
    <w:pPr>
      <w:pStyle w:val="Header"/>
    </w:pPr>
  </w:p>
  <w:p w14:paraId="5BBEF0B4" w14:textId="77777777" w:rsidR="0081532E" w:rsidRDefault="00815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80"/>
    <w:rsid w:val="00081F9D"/>
    <w:rsid w:val="00084D39"/>
    <w:rsid w:val="000C61E3"/>
    <w:rsid w:val="00287580"/>
    <w:rsid w:val="00295CF0"/>
    <w:rsid w:val="002A0D34"/>
    <w:rsid w:val="002B5128"/>
    <w:rsid w:val="0037640A"/>
    <w:rsid w:val="00385E04"/>
    <w:rsid w:val="00411B33"/>
    <w:rsid w:val="00413039"/>
    <w:rsid w:val="00546E88"/>
    <w:rsid w:val="005F7B74"/>
    <w:rsid w:val="006F7BC7"/>
    <w:rsid w:val="0076224E"/>
    <w:rsid w:val="00765703"/>
    <w:rsid w:val="0081532E"/>
    <w:rsid w:val="008D5BE5"/>
    <w:rsid w:val="00997FAC"/>
    <w:rsid w:val="009A1E5E"/>
    <w:rsid w:val="009C0C6A"/>
    <w:rsid w:val="009F3FD3"/>
    <w:rsid w:val="00A00F40"/>
    <w:rsid w:val="00A10074"/>
    <w:rsid w:val="00A23E7D"/>
    <w:rsid w:val="00A2643D"/>
    <w:rsid w:val="00BB56ED"/>
    <w:rsid w:val="00BE1B3A"/>
    <w:rsid w:val="00C122CF"/>
    <w:rsid w:val="00D37C14"/>
    <w:rsid w:val="00DA4F3D"/>
    <w:rsid w:val="00DC3295"/>
    <w:rsid w:val="00DC4C6E"/>
    <w:rsid w:val="00E03690"/>
    <w:rsid w:val="00E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9FCE"/>
  <w15:chartTrackingRefBased/>
  <w15:docId w15:val="{57855B62-73C1-485B-B78A-55C49431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32E"/>
  </w:style>
  <w:style w:type="paragraph" w:styleId="Footer">
    <w:name w:val="footer"/>
    <w:basedOn w:val="Normal"/>
    <w:link w:val="FooterChar"/>
    <w:uiPriority w:val="99"/>
    <w:unhideWhenUsed/>
    <w:rsid w:val="00815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32E"/>
  </w:style>
  <w:style w:type="paragraph" w:customStyle="1" w:styleId="EYContinuationheader">
    <w:name w:val="EY Continuation header"/>
    <w:basedOn w:val="Normal"/>
    <w:rsid w:val="0081532E"/>
    <w:pPr>
      <w:tabs>
        <w:tab w:val="left" w:pos="2495"/>
      </w:tabs>
      <w:suppressAutoHyphens/>
      <w:spacing w:after="0" w:line="260" w:lineRule="atLeast"/>
      <w:jc w:val="right"/>
    </w:pPr>
    <w:rPr>
      <w:rFonts w:ascii="Arial" w:eastAsia="Times New Roman" w:hAnsi="Arial" w:cs="Times New Roman"/>
      <w:kern w:val="12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Macarie</dc:creator>
  <cp:keywords/>
  <dc:description/>
  <cp:lastModifiedBy>Cristina Macarie</cp:lastModifiedBy>
  <cp:revision>3</cp:revision>
  <dcterms:created xsi:type="dcterms:W3CDTF">2024-03-11T13:31:00Z</dcterms:created>
  <dcterms:modified xsi:type="dcterms:W3CDTF">2024-03-11T13:31:00Z</dcterms:modified>
</cp:coreProperties>
</file>